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CF53C">
      <w:pPr>
        <w:rPr>
          <w:rFonts w:hint="eastAsia" w:ascii="仿宋_GB2312" w:hAnsi="黑体" w:eastAsia="仿宋_GB2312"/>
          <w:b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b/>
          <w:sz w:val="30"/>
          <w:szCs w:val="30"/>
        </w:rPr>
        <w:t>附件</w:t>
      </w:r>
      <w:r>
        <w:rPr>
          <w:rFonts w:hint="eastAsia" w:ascii="仿宋_GB2312" w:hAnsi="黑体" w:eastAsia="仿宋_GB2312"/>
          <w:b/>
          <w:sz w:val="30"/>
          <w:szCs w:val="30"/>
          <w:lang w:val="en-US" w:eastAsia="zh-CN"/>
        </w:rPr>
        <w:t>6</w:t>
      </w:r>
    </w:p>
    <w:p w14:paraId="53E3E2EE">
      <w:pPr>
        <w:rPr>
          <w:rFonts w:hint="eastAsia" w:ascii="仿宋_GB2312" w:eastAsia="仿宋_GB2312"/>
          <w:sz w:val="24"/>
        </w:rPr>
      </w:pPr>
    </w:p>
    <w:p w14:paraId="41DB31C8">
      <w:pPr>
        <w:rPr>
          <w:rFonts w:hint="eastAsia" w:ascii="仿宋_GB2312" w:eastAsia="仿宋_GB2312"/>
          <w:b/>
          <w:sz w:val="28"/>
          <w:szCs w:val="52"/>
        </w:rPr>
      </w:pPr>
    </w:p>
    <w:p w14:paraId="1051BA10">
      <w:pPr>
        <w:rPr>
          <w:rFonts w:hint="eastAsia" w:ascii="仿宋_GB2312" w:eastAsia="仿宋_GB2312"/>
          <w:b/>
          <w:sz w:val="28"/>
          <w:szCs w:val="52"/>
        </w:rPr>
      </w:pPr>
    </w:p>
    <w:p w14:paraId="65414EBD">
      <w:pPr>
        <w:spacing w:line="700" w:lineRule="exact"/>
        <w:jc w:val="center"/>
        <w:rPr>
          <w:rFonts w:hint="eastAsia" w:ascii="方正小标宋_GBK" w:hAnsi="黑体" w:eastAsia="方正小标宋_GBK"/>
          <w:sz w:val="52"/>
          <w:szCs w:val="48"/>
          <w:lang w:val="en-US" w:eastAsia="zh-CN"/>
        </w:rPr>
      </w:pPr>
      <w:r>
        <w:rPr>
          <w:rFonts w:hint="eastAsia" w:ascii="方正小标宋_GBK" w:hAnsi="黑体" w:eastAsia="方正小标宋_GBK"/>
          <w:sz w:val="52"/>
          <w:szCs w:val="48"/>
          <w:lang w:val="en-US" w:eastAsia="zh-CN"/>
        </w:rPr>
        <w:t>合肥综合性国家科学中心大健康研究院</w:t>
      </w:r>
    </w:p>
    <w:p w14:paraId="6C681F10">
      <w:pPr>
        <w:spacing w:line="700" w:lineRule="exact"/>
        <w:jc w:val="center"/>
        <w:rPr>
          <w:rFonts w:hint="eastAsia" w:ascii="方正小标宋_GBK" w:hAnsi="黑体" w:eastAsia="方正小标宋_GBK"/>
          <w:sz w:val="52"/>
          <w:szCs w:val="48"/>
        </w:rPr>
      </w:pPr>
      <w:r>
        <w:rPr>
          <w:rFonts w:hint="eastAsia" w:ascii="方正小标宋_GBK" w:hAnsi="黑体" w:eastAsia="方正小标宋_GBK"/>
          <w:sz w:val="52"/>
          <w:szCs w:val="48"/>
          <w:lang w:val="en-US" w:eastAsia="zh-CN"/>
        </w:rPr>
        <w:t>会计师事务所</w:t>
      </w:r>
      <w:r>
        <w:rPr>
          <w:rFonts w:hint="eastAsia" w:ascii="方正小标宋_GBK" w:hAnsi="黑体" w:eastAsia="方正小标宋_GBK"/>
          <w:sz w:val="52"/>
          <w:szCs w:val="48"/>
        </w:rPr>
        <w:t>遴选</w:t>
      </w:r>
    </w:p>
    <w:p w14:paraId="754F9B49">
      <w:pPr>
        <w:spacing w:line="700" w:lineRule="exact"/>
        <w:jc w:val="center"/>
        <w:rPr>
          <w:rFonts w:hint="eastAsia" w:ascii="方正小标宋_GBK" w:hAnsi="黑体" w:eastAsia="方正小标宋_GBK"/>
          <w:sz w:val="52"/>
          <w:szCs w:val="48"/>
        </w:rPr>
      </w:pPr>
      <w:r>
        <w:rPr>
          <w:rFonts w:hint="eastAsia" w:ascii="方正小标宋_GBK" w:hAnsi="黑体" w:eastAsia="方正小标宋_GBK"/>
          <w:sz w:val="52"/>
          <w:szCs w:val="48"/>
        </w:rPr>
        <w:t>应招方案书</w:t>
      </w:r>
    </w:p>
    <w:p w14:paraId="71324907">
      <w:pPr>
        <w:adjustRightInd w:val="0"/>
        <w:snapToGrid w:val="0"/>
        <w:spacing w:line="700" w:lineRule="exact"/>
        <w:ind w:left="1260" w:firstLine="420"/>
        <w:rPr>
          <w:rFonts w:hint="eastAsia" w:ascii="方正小标宋_GBK" w:eastAsia="方正小标宋_GBK"/>
          <w:b/>
          <w:spacing w:val="28"/>
          <w:sz w:val="28"/>
        </w:rPr>
      </w:pPr>
    </w:p>
    <w:p w14:paraId="6D338184">
      <w:pPr>
        <w:adjustRightInd w:val="0"/>
        <w:snapToGrid w:val="0"/>
        <w:spacing w:line="700" w:lineRule="exact"/>
        <w:ind w:left="1260" w:firstLine="420"/>
        <w:rPr>
          <w:rFonts w:hint="eastAsia" w:ascii="方正小标宋_GBK" w:eastAsia="方正小标宋_GBK"/>
          <w:b/>
          <w:spacing w:val="28"/>
          <w:sz w:val="28"/>
        </w:rPr>
      </w:pPr>
    </w:p>
    <w:p w14:paraId="5EF57785">
      <w:pPr>
        <w:adjustRightInd w:val="0"/>
        <w:snapToGrid w:val="0"/>
        <w:spacing w:line="560" w:lineRule="exact"/>
        <w:ind w:left="1134" w:right="848" w:rightChars="404"/>
        <w:jc w:val="left"/>
        <w:rPr>
          <w:rFonts w:hint="eastAsia" w:ascii="仿宋_GB2312" w:eastAsia="仿宋_GB2312"/>
          <w:spacing w:val="28"/>
          <w:sz w:val="32"/>
          <w:szCs w:val="32"/>
        </w:rPr>
      </w:pPr>
      <w:r>
        <w:rPr>
          <w:rFonts w:hint="eastAsia" w:ascii="仿宋_GB2312" w:eastAsia="仿宋_GB2312"/>
          <w:spacing w:val="66"/>
          <w:sz w:val="32"/>
          <w:szCs w:val="32"/>
        </w:rPr>
        <w:t>单位名称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36AC39C2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24"/>
          <w:u w:val="single"/>
        </w:rPr>
      </w:pPr>
      <w:r>
        <w:rPr>
          <w:rFonts w:hint="eastAsia" w:ascii="仿宋_GB2312" w:eastAsia="仿宋_GB2312"/>
          <w:spacing w:val="28"/>
          <w:sz w:val="24"/>
        </w:rPr>
        <w:t>（盖 章）</w:t>
      </w:r>
    </w:p>
    <w:p w14:paraId="17F0F225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4"/>
          <w:sz w:val="32"/>
          <w:szCs w:val="32"/>
        </w:rPr>
        <w:t>地     址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3FEB3E87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2"/>
          <w:sz w:val="32"/>
          <w:szCs w:val="32"/>
        </w:rPr>
        <w:t>法定代表人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479FC717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2"/>
          <w:sz w:val="32"/>
          <w:szCs w:val="32"/>
        </w:rPr>
        <w:t>受托代理人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2D0CA0EC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4"/>
          <w:sz w:val="32"/>
          <w:szCs w:val="32"/>
        </w:rPr>
        <w:t>手     机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285B4746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4"/>
          <w:sz w:val="32"/>
          <w:szCs w:val="32"/>
        </w:rPr>
        <w:t>邮     箱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7E1EE276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66"/>
          <w:sz w:val="32"/>
          <w:szCs w:val="32"/>
        </w:rPr>
        <w:t>填报日期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7DEDC82D">
      <w:pPr>
        <w:adjustRightInd w:val="0"/>
        <w:snapToGrid w:val="0"/>
        <w:spacing w:line="360" w:lineRule="auto"/>
        <w:ind w:left="105" w:leftChars="50" w:firstLine="16"/>
        <w:rPr>
          <w:rFonts w:hint="eastAsia" w:ascii="仿宋_GB2312" w:eastAsia="仿宋_GB2312"/>
          <w:b/>
          <w:spacing w:val="28"/>
          <w:sz w:val="32"/>
          <w:szCs w:val="32"/>
        </w:rPr>
      </w:pPr>
      <w:r>
        <w:rPr>
          <w:rFonts w:hint="eastAsia" w:ascii="仿宋_GB2312" w:eastAsia="仿宋_GB2312"/>
          <w:b/>
          <w:spacing w:val="28"/>
          <w:sz w:val="32"/>
          <w:szCs w:val="32"/>
        </w:rPr>
        <w:t xml:space="preserve">  </w:t>
      </w:r>
    </w:p>
    <w:p w14:paraId="6E736C4C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1C84F274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7EF0CE62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075AC780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3EAB7843"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b/>
          <w:spacing w:val="28"/>
          <w:sz w:val="32"/>
          <w:szCs w:val="32"/>
        </w:rPr>
      </w:pPr>
      <w:r>
        <w:rPr>
          <w:rFonts w:hint="eastAsia" w:ascii="仿宋_GB2312" w:eastAsia="仿宋_GB2312"/>
          <w:b/>
          <w:spacing w:val="28"/>
          <w:sz w:val="32"/>
          <w:szCs w:val="32"/>
        </w:rPr>
        <w:t>202</w:t>
      </w:r>
      <w:r>
        <w:rPr>
          <w:rFonts w:hint="eastAsia" w:ascii="仿宋_GB2312" w:eastAsia="仿宋_GB2312"/>
          <w:b/>
          <w:spacing w:val="28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pacing w:val="28"/>
          <w:sz w:val="32"/>
          <w:szCs w:val="32"/>
        </w:rPr>
        <w:t>年</w:t>
      </w:r>
      <w:r>
        <w:rPr>
          <w:rFonts w:hint="eastAsia" w:ascii="仿宋_GB2312" w:eastAsia="仿宋_GB2312"/>
          <w:b/>
          <w:spacing w:val="28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pacing w:val="28"/>
          <w:sz w:val="32"/>
          <w:szCs w:val="32"/>
        </w:rPr>
        <w:t>月</w:t>
      </w:r>
    </w:p>
    <w:p w14:paraId="19B0505E">
      <w:pPr>
        <w:spacing w:line="400" w:lineRule="exact"/>
        <w:jc w:val="left"/>
        <w:rPr>
          <w:rFonts w:ascii="仿宋_GB2312" w:eastAsia="仿宋_GB2312"/>
          <w:b/>
          <w:sz w:val="32"/>
          <w:szCs w:val="32"/>
        </w:rPr>
        <w:sectPr>
          <w:footerReference r:id="rId3" w:type="default"/>
          <w:pgSz w:w="11906" w:h="16838"/>
          <w:pgMar w:top="1418" w:right="1133" w:bottom="1276" w:left="1276" w:header="851" w:footer="618" w:gutter="0"/>
          <w:cols w:space="425" w:num="1"/>
          <w:docGrid w:type="lines" w:linePitch="312" w:charSpace="0"/>
        </w:sectPr>
      </w:pPr>
    </w:p>
    <w:p w14:paraId="36A4AC83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</w:rPr>
        <w:t>一、</w:t>
      </w:r>
      <w:r>
        <w:rPr>
          <w:rFonts w:hint="eastAsia" w:ascii="仿宋_GB2312" w:hAnsi="Times New Roman" w:eastAsia="仿宋_GB2312"/>
          <w:b/>
          <w:sz w:val="32"/>
          <w:szCs w:val="32"/>
        </w:rPr>
        <w:t>机构简介</w:t>
      </w:r>
    </w:p>
    <w:p w14:paraId="086EEC6D">
      <w:pPr>
        <w:pStyle w:val="5"/>
        <w:ind w:firstLine="640" w:firstLineChars="200"/>
        <w:jc w:val="left"/>
        <w:outlineLvl w:val="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简要介绍本机构的基本情况、规模及本机构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财税审计人员</w:t>
      </w:r>
      <w:r>
        <w:rPr>
          <w:rFonts w:hint="eastAsia" w:ascii="楷体_GB2312" w:hAnsi="楷体_GB2312" w:eastAsia="楷体_GB2312" w:cs="楷体_GB2312"/>
          <w:sz w:val="32"/>
          <w:szCs w:val="32"/>
        </w:rPr>
        <w:t>结构等情况。（字数不超过500字）</w:t>
      </w:r>
    </w:p>
    <w:p w14:paraId="36897754">
      <w:pPr>
        <w:pStyle w:val="5"/>
        <w:spacing w:before="156" w:beforeLines="50" w:after="156" w:afterLines="50"/>
        <w:ind w:left="643"/>
        <w:jc w:val="left"/>
        <w:outlineLvl w:val="0"/>
        <w:rPr>
          <w:rFonts w:hint="default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533D067C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二、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团队</w:t>
      </w:r>
      <w:r>
        <w:rPr>
          <w:rFonts w:hint="eastAsia" w:ascii="仿宋_GB2312" w:hAnsi="Times New Roman" w:eastAsia="仿宋_GB2312"/>
          <w:b/>
          <w:sz w:val="32"/>
          <w:szCs w:val="32"/>
        </w:rPr>
        <w:t>情况</w:t>
      </w:r>
    </w:p>
    <w:p w14:paraId="6AD32241">
      <w:pPr>
        <w:pStyle w:val="5"/>
        <w:ind w:firstLine="640" w:firstLineChars="200"/>
        <w:jc w:val="both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重点介绍与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大健康研究院</w:t>
      </w:r>
      <w:r>
        <w:rPr>
          <w:rFonts w:hint="eastAsia" w:ascii="楷体_GB2312" w:hAnsi="楷体_GB2312" w:eastAsia="楷体_GB2312" w:cs="楷体_GB2312"/>
          <w:sz w:val="32"/>
          <w:szCs w:val="32"/>
        </w:rPr>
        <w:t>相关领域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财税审计人员</w:t>
      </w:r>
      <w:r>
        <w:rPr>
          <w:rFonts w:hint="eastAsia" w:ascii="楷体_GB2312" w:hAnsi="楷体_GB2312" w:eastAsia="楷体_GB2312" w:cs="楷体_GB2312"/>
          <w:sz w:val="32"/>
          <w:szCs w:val="32"/>
        </w:rPr>
        <w:t>的基本情况，如学历、资质、专业领域及水平、从业经验等。</w:t>
      </w:r>
    </w:p>
    <w:tbl>
      <w:tblPr>
        <w:tblStyle w:val="9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37"/>
        <w:gridCol w:w="1506"/>
        <w:gridCol w:w="901"/>
        <w:gridCol w:w="1203"/>
        <w:gridCol w:w="1203"/>
        <w:gridCol w:w="1272"/>
        <w:gridCol w:w="2132"/>
      </w:tblGrid>
      <w:tr w14:paraId="3A65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shd w:val="clear" w:color="auto" w:fill="auto"/>
            <w:noWrap w:val="0"/>
            <w:vAlign w:val="center"/>
          </w:tcPr>
          <w:p w14:paraId="31766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35" w:type="pct"/>
            <w:shd w:val="clear" w:color="auto" w:fill="auto"/>
            <w:noWrap w:val="0"/>
            <w:vAlign w:val="center"/>
          </w:tcPr>
          <w:p w14:paraId="5ACE88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77" w:type="pct"/>
            <w:shd w:val="clear" w:color="auto" w:fill="auto"/>
            <w:noWrap w:val="0"/>
            <w:vAlign w:val="center"/>
          </w:tcPr>
          <w:p w14:paraId="279FA4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465" w:type="pct"/>
            <w:shd w:val="clear" w:color="auto" w:fill="auto"/>
            <w:noWrap w:val="0"/>
            <w:vAlign w:val="center"/>
          </w:tcPr>
          <w:p w14:paraId="2BC2AAD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620" w:type="pct"/>
            <w:shd w:val="clear" w:color="auto" w:fill="auto"/>
            <w:noWrap w:val="0"/>
            <w:vAlign w:val="center"/>
          </w:tcPr>
          <w:p w14:paraId="21C3AE0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620" w:type="pct"/>
            <w:shd w:val="clear" w:color="auto" w:fill="auto"/>
            <w:noWrap w:val="0"/>
            <w:vAlign w:val="center"/>
          </w:tcPr>
          <w:p w14:paraId="0E2FFD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从业经历</w:t>
            </w:r>
          </w:p>
        </w:tc>
        <w:tc>
          <w:tcPr>
            <w:tcW w:w="656" w:type="pct"/>
            <w:shd w:val="clear" w:color="auto" w:fill="auto"/>
            <w:noWrap w:val="0"/>
            <w:vAlign w:val="center"/>
          </w:tcPr>
          <w:p w14:paraId="26F359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从业年限</w:t>
            </w:r>
          </w:p>
        </w:tc>
        <w:tc>
          <w:tcPr>
            <w:tcW w:w="1099" w:type="pct"/>
            <w:shd w:val="clear" w:color="auto" w:fill="auto"/>
            <w:noWrap w:val="0"/>
            <w:vAlign w:val="center"/>
          </w:tcPr>
          <w:p w14:paraId="4DF3CF8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主要服务单位</w:t>
            </w:r>
          </w:p>
        </w:tc>
      </w:tr>
      <w:tr w14:paraId="775B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4" w:type="pct"/>
            <w:shd w:val="clear" w:color="auto" w:fill="auto"/>
            <w:noWrap w:val="0"/>
            <w:vAlign w:val="center"/>
          </w:tcPr>
          <w:p w14:paraId="124D61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35" w:type="pct"/>
            <w:shd w:val="clear" w:color="auto" w:fill="auto"/>
            <w:noWrap w:val="0"/>
            <w:vAlign w:val="center"/>
          </w:tcPr>
          <w:p w14:paraId="4E50B8A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77" w:type="pct"/>
            <w:shd w:val="clear" w:color="auto" w:fill="auto"/>
            <w:noWrap w:val="0"/>
            <w:vAlign w:val="center"/>
          </w:tcPr>
          <w:p w14:paraId="2937ED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65" w:type="pct"/>
            <w:shd w:val="clear" w:color="auto" w:fill="auto"/>
            <w:noWrap w:val="0"/>
            <w:vAlign w:val="center"/>
          </w:tcPr>
          <w:p w14:paraId="6F071A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0" w:type="pct"/>
            <w:shd w:val="clear" w:color="auto" w:fill="auto"/>
            <w:noWrap w:val="0"/>
            <w:vAlign w:val="center"/>
          </w:tcPr>
          <w:p w14:paraId="788170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0" w:type="pct"/>
            <w:shd w:val="clear" w:color="auto" w:fill="auto"/>
            <w:noWrap w:val="0"/>
            <w:vAlign w:val="center"/>
          </w:tcPr>
          <w:p w14:paraId="201624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56" w:type="pct"/>
            <w:shd w:val="clear" w:color="auto" w:fill="auto"/>
            <w:noWrap w:val="0"/>
            <w:vAlign w:val="center"/>
          </w:tcPr>
          <w:p w14:paraId="75DD17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9" w:type="pct"/>
            <w:shd w:val="clear" w:color="auto" w:fill="auto"/>
            <w:noWrap w:val="0"/>
            <w:vAlign w:val="center"/>
          </w:tcPr>
          <w:p w14:paraId="5FD271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0EB0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shd w:val="clear" w:color="auto" w:fill="auto"/>
            <w:noWrap w:val="0"/>
            <w:vAlign w:val="top"/>
          </w:tcPr>
          <w:p w14:paraId="40D5AE77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35" w:type="pct"/>
            <w:shd w:val="clear" w:color="auto" w:fill="auto"/>
            <w:noWrap w:val="0"/>
            <w:vAlign w:val="top"/>
          </w:tcPr>
          <w:p w14:paraId="3492B41A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7" w:type="pct"/>
            <w:shd w:val="clear" w:color="auto" w:fill="auto"/>
            <w:noWrap w:val="0"/>
            <w:vAlign w:val="top"/>
          </w:tcPr>
          <w:p w14:paraId="01A36918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465" w:type="pct"/>
            <w:shd w:val="clear" w:color="auto" w:fill="auto"/>
            <w:noWrap w:val="0"/>
            <w:vAlign w:val="top"/>
          </w:tcPr>
          <w:p w14:paraId="09D4E92B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20" w:type="pct"/>
            <w:shd w:val="clear" w:color="auto" w:fill="auto"/>
            <w:noWrap w:val="0"/>
            <w:vAlign w:val="top"/>
          </w:tcPr>
          <w:p w14:paraId="3E103004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20" w:type="pct"/>
            <w:shd w:val="clear" w:color="auto" w:fill="auto"/>
            <w:noWrap w:val="0"/>
            <w:vAlign w:val="top"/>
          </w:tcPr>
          <w:p w14:paraId="6BB56744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56" w:type="pct"/>
            <w:shd w:val="clear" w:color="auto" w:fill="auto"/>
            <w:noWrap w:val="0"/>
            <w:vAlign w:val="top"/>
          </w:tcPr>
          <w:p w14:paraId="5C0CF6DB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99" w:type="pct"/>
            <w:shd w:val="clear" w:color="auto" w:fill="auto"/>
            <w:noWrap w:val="0"/>
            <w:vAlign w:val="top"/>
          </w:tcPr>
          <w:p w14:paraId="61806E30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5377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4" w:type="pct"/>
            <w:shd w:val="clear" w:color="auto" w:fill="auto"/>
            <w:noWrap w:val="0"/>
            <w:vAlign w:val="top"/>
          </w:tcPr>
          <w:p w14:paraId="59A7E901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35" w:type="pct"/>
            <w:shd w:val="clear" w:color="auto" w:fill="auto"/>
            <w:noWrap w:val="0"/>
            <w:vAlign w:val="top"/>
          </w:tcPr>
          <w:p w14:paraId="24A109A0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7" w:type="pct"/>
            <w:shd w:val="clear" w:color="auto" w:fill="auto"/>
            <w:noWrap w:val="0"/>
            <w:vAlign w:val="top"/>
          </w:tcPr>
          <w:p w14:paraId="570F3E3A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465" w:type="pct"/>
            <w:shd w:val="clear" w:color="auto" w:fill="auto"/>
            <w:noWrap w:val="0"/>
            <w:vAlign w:val="top"/>
          </w:tcPr>
          <w:p w14:paraId="45ECDB63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20" w:type="pct"/>
            <w:shd w:val="clear" w:color="auto" w:fill="auto"/>
            <w:noWrap w:val="0"/>
            <w:vAlign w:val="top"/>
          </w:tcPr>
          <w:p w14:paraId="4FA6B336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20" w:type="pct"/>
            <w:shd w:val="clear" w:color="auto" w:fill="auto"/>
            <w:noWrap w:val="0"/>
            <w:vAlign w:val="top"/>
          </w:tcPr>
          <w:p w14:paraId="0BDDEC3A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56" w:type="pct"/>
            <w:shd w:val="clear" w:color="auto" w:fill="auto"/>
            <w:noWrap w:val="0"/>
            <w:vAlign w:val="top"/>
          </w:tcPr>
          <w:p w14:paraId="713347B4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99" w:type="pct"/>
            <w:shd w:val="clear" w:color="auto" w:fill="auto"/>
            <w:noWrap w:val="0"/>
            <w:vAlign w:val="top"/>
          </w:tcPr>
          <w:p w14:paraId="2F52B3BC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7D6C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shd w:val="clear" w:color="auto" w:fill="auto"/>
            <w:noWrap w:val="0"/>
            <w:vAlign w:val="top"/>
          </w:tcPr>
          <w:p w14:paraId="1526E6DD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35" w:type="pct"/>
            <w:shd w:val="clear" w:color="auto" w:fill="auto"/>
            <w:noWrap w:val="0"/>
            <w:vAlign w:val="top"/>
          </w:tcPr>
          <w:p w14:paraId="4284EDAA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7" w:type="pct"/>
            <w:shd w:val="clear" w:color="auto" w:fill="auto"/>
            <w:noWrap w:val="0"/>
            <w:vAlign w:val="top"/>
          </w:tcPr>
          <w:p w14:paraId="63E0E405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465" w:type="pct"/>
            <w:shd w:val="clear" w:color="auto" w:fill="auto"/>
            <w:noWrap w:val="0"/>
            <w:vAlign w:val="top"/>
          </w:tcPr>
          <w:p w14:paraId="65CF11F1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20" w:type="pct"/>
            <w:shd w:val="clear" w:color="auto" w:fill="auto"/>
            <w:noWrap w:val="0"/>
            <w:vAlign w:val="top"/>
          </w:tcPr>
          <w:p w14:paraId="6D7F451D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20" w:type="pct"/>
            <w:shd w:val="clear" w:color="auto" w:fill="auto"/>
            <w:noWrap w:val="0"/>
            <w:vAlign w:val="top"/>
          </w:tcPr>
          <w:p w14:paraId="172DAE2B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56" w:type="pct"/>
            <w:shd w:val="clear" w:color="auto" w:fill="auto"/>
            <w:noWrap w:val="0"/>
            <w:vAlign w:val="top"/>
          </w:tcPr>
          <w:p w14:paraId="4E9CA30D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99" w:type="pct"/>
            <w:shd w:val="clear" w:color="auto" w:fill="auto"/>
            <w:noWrap w:val="0"/>
            <w:vAlign w:val="top"/>
          </w:tcPr>
          <w:p w14:paraId="6B49E3A0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 w14:paraId="33E82D32">
      <w:pPr>
        <w:pStyle w:val="5"/>
        <w:spacing w:before="156" w:beforeLines="50" w:after="156" w:afterLines="50"/>
        <w:ind w:firstLine="643" w:firstLineChars="200"/>
        <w:jc w:val="left"/>
        <w:outlineLvl w:val="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三、自我评价</w:t>
      </w:r>
      <w:r>
        <w:rPr>
          <w:rFonts w:hint="eastAsia" w:ascii="仿宋_GB2312" w:hAnsi="宋体" w:eastAsia="仿宋_GB2312"/>
          <w:sz w:val="32"/>
          <w:szCs w:val="32"/>
        </w:rPr>
        <w:t>（字数不超过1000字）</w:t>
      </w:r>
    </w:p>
    <w:p w14:paraId="728D7518">
      <w:pPr>
        <w:pStyle w:val="5"/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财税审计服务</w:t>
      </w:r>
      <w:r>
        <w:rPr>
          <w:rFonts w:hint="eastAsia" w:ascii="楷体_GB2312" w:hAnsi="楷体_GB2312" w:eastAsia="楷体_GB2312" w:cs="楷体_GB2312"/>
          <w:sz w:val="32"/>
          <w:szCs w:val="32"/>
        </w:rPr>
        <w:t>质量的自我评价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总述历史财税审计项目业绩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021E3C44">
      <w:pPr>
        <w:pStyle w:val="5"/>
        <w:spacing w:before="156" w:beforeLines="50" w:after="156" w:afterLines="50"/>
        <w:ind w:left="643"/>
        <w:jc w:val="left"/>
        <w:outlineLvl w:val="0"/>
        <w:rPr>
          <w:rFonts w:hint="default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58013D82">
      <w:pPr>
        <w:pStyle w:val="5"/>
        <w:numPr>
          <w:ilvl w:val="0"/>
          <w:numId w:val="1"/>
        </w:numPr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重点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介绍</w:t>
      </w:r>
      <w:r>
        <w:rPr>
          <w:rFonts w:hint="eastAsia" w:ascii="楷体_GB2312" w:hAnsi="楷体_GB2312" w:eastAsia="楷体_GB2312" w:cs="楷体_GB2312"/>
          <w:sz w:val="32"/>
          <w:szCs w:val="32"/>
        </w:rPr>
        <w:t>近三年为科研院所、国有企业、事业单位或类似机构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财提供税审计服务</w:t>
      </w:r>
      <w:r>
        <w:rPr>
          <w:rFonts w:hint="eastAsia" w:ascii="楷体_GB2312" w:hAnsi="楷体_GB2312" w:eastAsia="楷体_GB2312" w:cs="楷体_GB2312"/>
          <w:sz w:val="32"/>
          <w:szCs w:val="32"/>
        </w:rPr>
        <w:t>案例简介（包括项目名称、合作单位、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审计目的</w:t>
      </w:r>
      <w:r>
        <w:rPr>
          <w:rFonts w:hint="eastAsia" w:ascii="楷体_GB2312" w:hAnsi="楷体_GB2312" w:eastAsia="楷体_GB2312" w:cs="楷体_GB2312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审计对象</w:t>
      </w:r>
      <w:r>
        <w:rPr>
          <w:rFonts w:hint="eastAsia" w:ascii="楷体_GB2312" w:hAnsi="楷体_GB2312" w:eastAsia="楷体_GB2312" w:cs="楷体_GB2312"/>
          <w:sz w:val="32"/>
          <w:szCs w:val="32"/>
        </w:rPr>
        <w:t>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 w14:paraId="4FC7CBE2">
      <w:pPr>
        <w:pStyle w:val="5"/>
        <w:spacing w:before="156" w:beforeLines="50" w:after="156" w:afterLines="50"/>
        <w:ind w:left="643"/>
        <w:jc w:val="left"/>
        <w:outlineLvl w:val="0"/>
        <w:rPr>
          <w:rFonts w:hint="default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3CAEFC28">
      <w:pPr>
        <w:pStyle w:val="5"/>
        <w:numPr>
          <w:ilvl w:val="0"/>
          <w:numId w:val="0"/>
        </w:numPr>
        <w:jc w:val="left"/>
        <w:outlineLvl w:val="1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 w14:paraId="59BDCDAC">
      <w:pPr>
        <w:pStyle w:val="5"/>
        <w:numPr>
          <w:ilvl w:val="0"/>
          <w:numId w:val="1"/>
        </w:numPr>
        <w:ind w:left="0" w:leftChars="0"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重点介绍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服务大健康研究院成果转化相关财税审计工作的优势特色。</w:t>
      </w:r>
    </w:p>
    <w:p w14:paraId="47B290C3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38901811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color w:val="000000"/>
          <w:sz w:val="32"/>
        </w:rPr>
        <w:t>四、</w:t>
      </w:r>
      <w:r>
        <w:rPr>
          <w:rFonts w:hint="eastAsia" w:ascii="仿宋_GB2312" w:hAnsi="Times New Roman" w:eastAsia="仿宋_GB2312"/>
          <w:b/>
          <w:color w:val="000000"/>
          <w:sz w:val="32"/>
          <w:lang w:val="en-US" w:eastAsia="zh-CN"/>
        </w:rPr>
        <w:t>服务方案</w:t>
      </w:r>
    </w:p>
    <w:p w14:paraId="09A6E4D7">
      <w:pPr>
        <w:pStyle w:val="5"/>
        <w:numPr>
          <w:ilvl w:val="0"/>
          <w:numId w:val="0"/>
        </w:numPr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针对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大健康研究院成果转化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财税审计</w:t>
      </w:r>
      <w:r>
        <w:rPr>
          <w:rFonts w:hint="eastAsia" w:ascii="楷体_GB2312" w:hAnsi="楷体_GB2312" w:eastAsia="楷体_GB2312" w:cs="楷体_GB2312"/>
          <w:sz w:val="32"/>
          <w:szCs w:val="32"/>
        </w:rPr>
        <w:t>的具体服务计划（包括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工作流程、响应时间</w:t>
      </w:r>
      <w:r>
        <w:rPr>
          <w:rFonts w:hint="eastAsia" w:ascii="楷体_GB2312" w:hAnsi="楷体_GB2312" w:eastAsia="楷体_GB2312" w:cs="楷体_GB2312"/>
          <w:sz w:val="32"/>
          <w:szCs w:val="32"/>
        </w:rPr>
        <w:t>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及收费模式。</w:t>
      </w:r>
    </w:p>
    <w:p w14:paraId="64D6B099">
      <w:pPr>
        <w:pStyle w:val="5"/>
        <w:spacing w:before="156" w:beforeLines="50" w:after="156" w:afterLines="50"/>
        <w:ind w:left="643"/>
        <w:jc w:val="left"/>
        <w:outlineLvl w:val="0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5296C89B">
      <w:pPr>
        <w:pStyle w:val="5"/>
        <w:numPr>
          <w:ilvl w:val="0"/>
          <w:numId w:val="0"/>
        </w:numPr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）其他增值服务</w:t>
      </w:r>
    </w:p>
    <w:p w14:paraId="140853A9">
      <w:pPr>
        <w:pStyle w:val="5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除上述服务外，分项并详细阐述可提供的其他增值服务内容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免费/收费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对收费服务进行</w:t>
      </w:r>
      <w:r>
        <w:rPr>
          <w:rFonts w:hint="eastAsia" w:ascii="楷体_GB2312" w:hAnsi="楷体_GB2312" w:eastAsia="楷体_GB2312" w:cs="楷体_GB2312"/>
          <w:sz w:val="32"/>
          <w:szCs w:val="32"/>
        </w:rPr>
        <w:t>报价。</w:t>
      </w:r>
    </w:p>
    <w:p w14:paraId="594AA936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宋体" w:eastAsia="仿宋_GB2312"/>
          <w:i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1FA6F967">
      <w:pPr>
        <w:pStyle w:val="5"/>
        <w:spacing w:before="156" w:beforeLines="50" w:after="156" w:afterLines="50"/>
        <w:ind w:firstLine="643" w:firstLineChars="200"/>
        <w:jc w:val="left"/>
        <w:outlineLvl w:val="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/>
          <w:b/>
          <w:sz w:val="32"/>
          <w:szCs w:val="32"/>
        </w:rPr>
        <w:t>、服务承诺</w:t>
      </w:r>
    </w:p>
    <w:p w14:paraId="2DF31152">
      <w:pPr>
        <w:spacing w:line="500" w:lineRule="exact"/>
        <w:ind w:firstLine="646" w:firstLineChars="202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承诺1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本机构符合招募公告列明的资质要求，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所提交材料真实有效，无虚假信息。</w:t>
      </w:r>
    </w:p>
    <w:p w14:paraId="4BF009A2">
      <w:pPr>
        <w:spacing w:line="500" w:lineRule="exact"/>
        <w:ind w:firstLine="646" w:firstLineChars="20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为大健康研究院</w:t>
      </w:r>
      <w:r>
        <w:rPr>
          <w:rFonts w:hint="eastAsia" w:ascii="仿宋_GB2312" w:hAnsi="宋体" w:eastAsia="仿宋_GB2312"/>
          <w:sz w:val="32"/>
          <w:szCs w:val="32"/>
        </w:rPr>
        <w:t>提供服务的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财税审计团队</w:t>
      </w:r>
      <w:r>
        <w:rPr>
          <w:rFonts w:hint="eastAsia" w:ascii="仿宋_GB2312" w:hAnsi="宋体" w:eastAsia="仿宋_GB2312"/>
          <w:sz w:val="32"/>
          <w:szCs w:val="32"/>
        </w:rPr>
        <w:t>为本应招方案书中所列人员。</w:t>
      </w:r>
    </w:p>
    <w:p w14:paraId="22E20E94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宋体" w:eastAsia="仿宋_GB2312"/>
          <w:i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</w:rPr>
        <w:t>承诺</w:t>
      </w: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i/>
          <w:iCs/>
          <w:color w:val="FF0000"/>
          <w:sz w:val="32"/>
          <w:szCs w:val="32"/>
        </w:rPr>
        <w:t>：</w:t>
      </w: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3890DCEB">
      <w:pPr>
        <w:spacing w:line="500" w:lineRule="exact"/>
        <w:rPr>
          <w:rFonts w:hint="eastAsia" w:ascii="仿宋_GB2312" w:hAnsi="宋体" w:eastAsia="仿宋_GB2312"/>
          <w:i/>
          <w:iCs/>
          <w:color w:val="FF0000"/>
          <w:sz w:val="32"/>
          <w:szCs w:val="32"/>
        </w:rPr>
      </w:pPr>
    </w:p>
    <w:sectPr>
      <w:pgSz w:w="11906" w:h="16838"/>
      <w:pgMar w:top="1418" w:right="1133" w:bottom="1276" w:left="1276" w:header="851" w:footer="6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671DF">
    <w:pPr>
      <w:pStyle w:val="7"/>
      <w:jc w:val="center"/>
      <w:rPr>
        <w:rFonts w:hint="eastAsia"/>
        <w:lang w:eastAsia="zh-CN"/>
      </w:rPr>
    </w:pPr>
    <w:r>
      <w:rPr>
        <w:rFonts w:hint="eastAsia" w:ascii="黑体" w:hAnsi="黑体" w:eastAsia="黑体"/>
        <w:sz w:val="20"/>
        <w:szCs w:val="20"/>
        <w:lang w:eastAsia="zh-CN"/>
      </w:rPr>
      <w:t>第</w:t>
    </w:r>
    <w:r>
      <w:rPr>
        <w:rFonts w:hint="eastAsia" w:ascii="黑体" w:hAnsi="黑体" w:eastAsia="黑体"/>
        <w:sz w:val="20"/>
        <w:szCs w:val="20"/>
        <w:lang w:val="zh-CN" w:eastAsia="zh-CN"/>
      </w:rPr>
      <w:t xml:space="preserve"> </w:t>
    </w:r>
    <w:r>
      <w:rPr>
        <w:rFonts w:hint="eastAsia" w:ascii="黑体" w:hAnsi="黑体" w:eastAsia="黑体"/>
        <w:bCs/>
        <w:sz w:val="20"/>
        <w:szCs w:val="20"/>
      </w:rPr>
      <w:fldChar w:fldCharType="begin"/>
    </w:r>
    <w:r>
      <w:rPr>
        <w:rFonts w:hint="eastAsia" w:ascii="黑体" w:hAnsi="黑体" w:eastAsia="黑体"/>
        <w:bCs/>
        <w:sz w:val="20"/>
        <w:szCs w:val="20"/>
      </w:rPr>
      <w:instrText xml:space="preserve">PAGE</w:instrText>
    </w:r>
    <w:r>
      <w:rPr>
        <w:rFonts w:hint="eastAsia" w:ascii="黑体" w:hAnsi="黑体" w:eastAsia="黑体"/>
        <w:bCs/>
        <w:sz w:val="20"/>
        <w:szCs w:val="20"/>
      </w:rPr>
      <w:fldChar w:fldCharType="separate"/>
    </w:r>
    <w:r>
      <w:rPr>
        <w:rFonts w:ascii="黑体" w:hAnsi="黑体" w:eastAsia="黑体"/>
        <w:bCs/>
        <w:sz w:val="20"/>
        <w:szCs w:val="20"/>
      </w:rPr>
      <w:t>2</w:t>
    </w:r>
    <w:r>
      <w:rPr>
        <w:rFonts w:hint="eastAsia" w:ascii="黑体" w:hAnsi="黑体" w:eastAsia="黑体"/>
        <w:bCs/>
        <w:sz w:val="20"/>
        <w:szCs w:val="20"/>
      </w:rPr>
      <w:fldChar w:fldCharType="end"/>
    </w:r>
    <w:r>
      <w:rPr>
        <w:rFonts w:hint="eastAsia" w:ascii="黑体" w:hAnsi="黑体" w:eastAsia="黑体"/>
        <w:bCs/>
        <w:sz w:val="20"/>
        <w:szCs w:val="20"/>
        <w:lang w:eastAsia="zh-CN"/>
      </w:rPr>
      <w:t>页</w:t>
    </w:r>
    <w:r>
      <w:rPr>
        <w:rFonts w:hint="eastAsia" w:ascii="黑体" w:hAnsi="黑体" w:eastAsia="黑体"/>
        <w:sz w:val="20"/>
        <w:szCs w:val="20"/>
        <w:lang w:val="zh-CN" w:eastAsia="zh-CN"/>
      </w:rPr>
      <w:t xml:space="preserve"> /共 </w:t>
    </w:r>
    <w:r>
      <w:rPr>
        <w:rFonts w:hint="eastAsia" w:ascii="黑体" w:hAnsi="黑体" w:eastAsia="黑体"/>
        <w:bCs/>
        <w:sz w:val="20"/>
        <w:szCs w:val="20"/>
      </w:rPr>
      <w:fldChar w:fldCharType="begin"/>
    </w:r>
    <w:r>
      <w:rPr>
        <w:rFonts w:hint="eastAsia" w:ascii="黑体" w:hAnsi="黑体" w:eastAsia="黑体"/>
        <w:bCs/>
        <w:sz w:val="20"/>
        <w:szCs w:val="20"/>
      </w:rPr>
      <w:instrText xml:space="preserve">NUMPAGES</w:instrText>
    </w:r>
    <w:r>
      <w:rPr>
        <w:rFonts w:hint="eastAsia" w:ascii="黑体" w:hAnsi="黑体" w:eastAsia="黑体"/>
        <w:bCs/>
        <w:sz w:val="20"/>
        <w:szCs w:val="20"/>
      </w:rPr>
      <w:fldChar w:fldCharType="separate"/>
    </w:r>
    <w:r>
      <w:rPr>
        <w:rFonts w:ascii="黑体" w:hAnsi="黑体" w:eastAsia="黑体"/>
        <w:bCs/>
        <w:sz w:val="20"/>
        <w:szCs w:val="20"/>
      </w:rPr>
      <w:t>5</w:t>
    </w:r>
    <w:r>
      <w:rPr>
        <w:rFonts w:hint="eastAsia" w:ascii="黑体" w:hAnsi="黑体" w:eastAsia="黑体"/>
        <w:bCs/>
        <w:sz w:val="20"/>
        <w:szCs w:val="20"/>
      </w:rPr>
      <w:fldChar w:fldCharType="end"/>
    </w:r>
    <w:r>
      <w:rPr>
        <w:rFonts w:hint="eastAsia" w:ascii="黑体" w:hAnsi="黑体" w:eastAsia="黑体"/>
        <w:bCs/>
        <w:sz w:val="20"/>
        <w:szCs w:val="20"/>
        <w:lang w:eastAsia="zh-CN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611FE"/>
    <w:multiLevelType w:val="singleLevel"/>
    <w:tmpl w:val="C3D611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OWRhNDBmMzM4YTQ4ZDFmZWE5NjFmYzRjODM3NDIifQ=="/>
  </w:docVars>
  <w:rsids>
    <w:rsidRoot w:val="0082647F"/>
    <w:rsid w:val="000038F2"/>
    <w:rsid w:val="00020AD9"/>
    <w:rsid w:val="00032919"/>
    <w:rsid w:val="00033545"/>
    <w:rsid w:val="000401E4"/>
    <w:rsid w:val="0004221F"/>
    <w:rsid w:val="00042CA5"/>
    <w:rsid w:val="00042F43"/>
    <w:rsid w:val="00043744"/>
    <w:rsid w:val="00045D84"/>
    <w:rsid w:val="000508AF"/>
    <w:rsid w:val="00051DF4"/>
    <w:rsid w:val="00052BC3"/>
    <w:rsid w:val="000551AF"/>
    <w:rsid w:val="00066A76"/>
    <w:rsid w:val="00073A3D"/>
    <w:rsid w:val="000802B6"/>
    <w:rsid w:val="00085C4A"/>
    <w:rsid w:val="000936C6"/>
    <w:rsid w:val="000959AA"/>
    <w:rsid w:val="000A0782"/>
    <w:rsid w:val="000A11D3"/>
    <w:rsid w:val="000A16A7"/>
    <w:rsid w:val="000A3C83"/>
    <w:rsid w:val="000A4D0F"/>
    <w:rsid w:val="000A6833"/>
    <w:rsid w:val="000A7ECD"/>
    <w:rsid w:val="000B0FB9"/>
    <w:rsid w:val="000B1EEB"/>
    <w:rsid w:val="000B2D45"/>
    <w:rsid w:val="000B4E6C"/>
    <w:rsid w:val="000B5A3B"/>
    <w:rsid w:val="000C3029"/>
    <w:rsid w:val="000C347A"/>
    <w:rsid w:val="000C6E73"/>
    <w:rsid w:val="000D19B4"/>
    <w:rsid w:val="000D46DE"/>
    <w:rsid w:val="000D50C4"/>
    <w:rsid w:val="000D7891"/>
    <w:rsid w:val="000E0684"/>
    <w:rsid w:val="000E2294"/>
    <w:rsid w:val="000E469D"/>
    <w:rsid w:val="000E69EF"/>
    <w:rsid w:val="000F4C50"/>
    <w:rsid w:val="00104FAA"/>
    <w:rsid w:val="0010768C"/>
    <w:rsid w:val="00111CD9"/>
    <w:rsid w:val="00122CB0"/>
    <w:rsid w:val="001230B4"/>
    <w:rsid w:val="001267E0"/>
    <w:rsid w:val="00131479"/>
    <w:rsid w:val="00134882"/>
    <w:rsid w:val="00140598"/>
    <w:rsid w:val="00142FBE"/>
    <w:rsid w:val="00144595"/>
    <w:rsid w:val="00145368"/>
    <w:rsid w:val="00153A48"/>
    <w:rsid w:val="00156D11"/>
    <w:rsid w:val="00163504"/>
    <w:rsid w:val="00163604"/>
    <w:rsid w:val="00171712"/>
    <w:rsid w:val="00172488"/>
    <w:rsid w:val="00187310"/>
    <w:rsid w:val="00192832"/>
    <w:rsid w:val="00194E21"/>
    <w:rsid w:val="00195679"/>
    <w:rsid w:val="001A3FAB"/>
    <w:rsid w:val="001A45E5"/>
    <w:rsid w:val="001B1128"/>
    <w:rsid w:val="001B71EB"/>
    <w:rsid w:val="001C0B36"/>
    <w:rsid w:val="001C0FF9"/>
    <w:rsid w:val="001C13AB"/>
    <w:rsid w:val="001C2D2F"/>
    <w:rsid w:val="001C459F"/>
    <w:rsid w:val="001D0185"/>
    <w:rsid w:val="001D13C0"/>
    <w:rsid w:val="001D205C"/>
    <w:rsid w:val="001D7577"/>
    <w:rsid w:val="001F30DF"/>
    <w:rsid w:val="001F6BD1"/>
    <w:rsid w:val="001F7FF0"/>
    <w:rsid w:val="00200D88"/>
    <w:rsid w:val="002111C5"/>
    <w:rsid w:val="00215570"/>
    <w:rsid w:val="00220A21"/>
    <w:rsid w:val="00221F6B"/>
    <w:rsid w:val="00222BDC"/>
    <w:rsid w:val="002349CF"/>
    <w:rsid w:val="002375FF"/>
    <w:rsid w:val="00237D16"/>
    <w:rsid w:val="00240D3D"/>
    <w:rsid w:val="00252521"/>
    <w:rsid w:val="00253B37"/>
    <w:rsid w:val="00270A8B"/>
    <w:rsid w:val="002711B9"/>
    <w:rsid w:val="00271842"/>
    <w:rsid w:val="002762EB"/>
    <w:rsid w:val="002807DF"/>
    <w:rsid w:val="00281BF9"/>
    <w:rsid w:val="00297E0E"/>
    <w:rsid w:val="002A39CE"/>
    <w:rsid w:val="002A682A"/>
    <w:rsid w:val="002B6A9B"/>
    <w:rsid w:val="002C03C1"/>
    <w:rsid w:val="002C5204"/>
    <w:rsid w:val="002D2B3D"/>
    <w:rsid w:val="002D4B5F"/>
    <w:rsid w:val="002D5141"/>
    <w:rsid w:val="002E0CDE"/>
    <w:rsid w:val="002F07B6"/>
    <w:rsid w:val="002F1A10"/>
    <w:rsid w:val="002F4A5E"/>
    <w:rsid w:val="0030064F"/>
    <w:rsid w:val="0030510A"/>
    <w:rsid w:val="003051D9"/>
    <w:rsid w:val="00307611"/>
    <w:rsid w:val="00312764"/>
    <w:rsid w:val="00313693"/>
    <w:rsid w:val="00313F80"/>
    <w:rsid w:val="0032123F"/>
    <w:rsid w:val="00321A30"/>
    <w:rsid w:val="003265B3"/>
    <w:rsid w:val="00330C0B"/>
    <w:rsid w:val="0033307A"/>
    <w:rsid w:val="0033539F"/>
    <w:rsid w:val="003378E0"/>
    <w:rsid w:val="00341A7B"/>
    <w:rsid w:val="00346193"/>
    <w:rsid w:val="003533FF"/>
    <w:rsid w:val="00354859"/>
    <w:rsid w:val="00356995"/>
    <w:rsid w:val="00360B30"/>
    <w:rsid w:val="003633E7"/>
    <w:rsid w:val="0036687F"/>
    <w:rsid w:val="00366BCB"/>
    <w:rsid w:val="003752BA"/>
    <w:rsid w:val="003753D0"/>
    <w:rsid w:val="003827E0"/>
    <w:rsid w:val="00385F2D"/>
    <w:rsid w:val="0038665E"/>
    <w:rsid w:val="0038788C"/>
    <w:rsid w:val="00394B11"/>
    <w:rsid w:val="003A17E4"/>
    <w:rsid w:val="003A3677"/>
    <w:rsid w:val="003A5CD5"/>
    <w:rsid w:val="003A63DE"/>
    <w:rsid w:val="003B29F5"/>
    <w:rsid w:val="003B4801"/>
    <w:rsid w:val="003B5417"/>
    <w:rsid w:val="003C261E"/>
    <w:rsid w:val="003C3F59"/>
    <w:rsid w:val="003C4A49"/>
    <w:rsid w:val="003C575B"/>
    <w:rsid w:val="003C72C2"/>
    <w:rsid w:val="003D25BB"/>
    <w:rsid w:val="003D45E3"/>
    <w:rsid w:val="003E3656"/>
    <w:rsid w:val="003F4483"/>
    <w:rsid w:val="00400AEA"/>
    <w:rsid w:val="00403974"/>
    <w:rsid w:val="00411645"/>
    <w:rsid w:val="004128EB"/>
    <w:rsid w:val="00413379"/>
    <w:rsid w:val="004161B4"/>
    <w:rsid w:val="00421918"/>
    <w:rsid w:val="00423576"/>
    <w:rsid w:val="00423C70"/>
    <w:rsid w:val="0042531A"/>
    <w:rsid w:val="00425D68"/>
    <w:rsid w:val="004269BE"/>
    <w:rsid w:val="004304DC"/>
    <w:rsid w:val="004323E0"/>
    <w:rsid w:val="00446DB4"/>
    <w:rsid w:val="00450194"/>
    <w:rsid w:val="00454614"/>
    <w:rsid w:val="00462325"/>
    <w:rsid w:val="00463BA7"/>
    <w:rsid w:val="00465883"/>
    <w:rsid w:val="0046697E"/>
    <w:rsid w:val="00466C52"/>
    <w:rsid w:val="00466FAF"/>
    <w:rsid w:val="00471903"/>
    <w:rsid w:val="00480719"/>
    <w:rsid w:val="0048458B"/>
    <w:rsid w:val="004923E9"/>
    <w:rsid w:val="004972DF"/>
    <w:rsid w:val="004A3670"/>
    <w:rsid w:val="004A772B"/>
    <w:rsid w:val="004B3C76"/>
    <w:rsid w:val="004B40D7"/>
    <w:rsid w:val="004D035E"/>
    <w:rsid w:val="004D0968"/>
    <w:rsid w:val="004D2B27"/>
    <w:rsid w:val="004E1107"/>
    <w:rsid w:val="004E172E"/>
    <w:rsid w:val="004E1B8E"/>
    <w:rsid w:val="004E246F"/>
    <w:rsid w:val="004E26E5"/>
    <w:rsid w:val="004E610E"/>
    <w:rsid w:val="004E62DC"/>
    <w:rsid w:val="004E7702"/>
    <w:rsid w:val="004F03A6"/>
    <w:rsid w:val="004F0B72"/>
    <w:rsid w:val="004F116D"/>
    <w:rsid w:val="004F4CE5"/>
    <w:rsid w:val="00502DCF"/>
    <w:rsid w:val="00507F1F"/>
    <w:rsid w:val="0051012F"/>
    <w:rsid w:val="00511CB8"/>
    <w:rsid w:val="0051261A"/>
    <w:rsid w:val="005152B0"/>
    <w:rsid w:val="0052144F"/>
    <w:rsid w:val="00526DCF"/>
    <w:rsid w:val="005319D6"/>
    <w:rsid w:val="005336BF"/>
    <w:rsid w:val="005345D8"/>
    <w:rsid w:val="00535B11"/>
    <w:rsid w:val="005374C0"/>
    <w:rsid w:val="0053792D"/>
    <w:rsid w:val="00542943"/>
    <w:rsid w:val="00542B91"/>
    <w:rsid w:val="00547355"/>
    <w:rsid w:val="0055162E"/>
    <w:rsid w:val="0055257F"/>
    <w:rsid w:val="00552D11"/>
    <w:rsid w:val="00553D00"/>
    <w:rsid w:val="00555A25"/>
    <w:rsid w:val="00556772"/>
    <w:rsid w:val="00563EE6"/>
    <w:rsid w:val="005650D9"/>
    <w:rsid w:val="00570799"/>
    <w:rsid w:val="00571557"/>
    <w:rsid w:val="00571A6C"/>
    <w:rsid w:val="00576466"/>
    <w:rsid w:val="00576CAE"/>
    <w:rsid w:val="005827C9"/>
    <w:rsid w:val="00583DA7"/>
    <w:rsid w:val="00587278"/>
    <w:rsid w:val="00590316"/>
    <w:rsid w:val="005913A3"/>
    <w:rsid w:val="0059356A"/>
    <w:rsid w:val="00593933"/>
    <w:rsid w:val="00594D9C"/>
    <w:rsid w:val="005958B5"/>
    <w:rsid w:val="00596F80"/>
    <w:rsid w:val="005A0C41"/>
    <w:rsid w:val="005A733C"/>
    <w:rsid w:val="005B593B"/>
    <w:rsid w:val="005C14B6"/>
    <w:rsid w:val="005C225C"/>
    <w:rsid w:val="005C4F03"/>
    <w:rsid w:val="005C742B"/>
    <w:rsid w:val="005D2D44"/>
    <w:rsid w:val="005D5D5E"/>
    <w:rsid w:val="005D7AC4"/>
    <w:rsid w:val="005E0810"/>
    <w:rsid w:val="005E136F"/>
    <w:rsid w:val="005F001D"/>
    <w:rsid w:val="005F0927"/>
    <w:rsid w:val="005F20AD"/>
    <w:rsid w:val="005F2F4E"/>
    <w:rsid w:val="005F3D8D"/>
    <w:rsid w:val="005F5033"/>
    <w:rsid w:val="005F605D"/>
    <w:rsid w:val="00601344"/>
    <w:rsid w:val="006034BB"/>
    <w:rsid w:val="00606B4F"/>
    <w:rsid w:val="00607758"/>
    <w:rsid w:val="006111E7"/>
    <w:rsid w:val="0061192A"/>
    <w:rsid w:val="00615C11"/>
    <w:rsid w:val="00615CEC"/>
    <w:rsid w:val="00621570"/>
    <w:rsid w:val="006254EA"/>
    <w:rsid w:val="006355B2"/>
    <w:rsid w:val="00646020"/>
    <w:rsid w:val="00646AEA"/>
    <w:rsid w:val="0064747E"/>
    <w:rsid w:val="00647711"/>
    <w:rsid w:val="00647A58"/>
    <w:rsid w:val="00651E36"/>
    <w:rsid w:val="00662EC9"/>
    <w:rsid w:val="00663C88"/>
    <w:rsid w:val="006640A8"/>
    <w:rsid w:val="00665B56"/>
    <w:rsid w:val="00666F78"/>
    <w:rsid w:val="00667E56"/>
    <w:rsid w:val="006778B4"/>
    <w:rsid w:val="00681385"/>
    <w:rsid w:val="0068155C"/>
    <w:rsid w:val="0068239C"/>
    <w:rsid w:val="00691ED9"/>
    <w:rsid w:val="00692437"/>
    <w:rsid w:val="006924B6"/>
    <w:rsid w:val="00694BA6"/>
    <w:rsid w:val="006954AA"/>
    <w:rsid w:val="006975A1"/>
    <w:rsid w:val="006A0567"/>
    <w:rsid w:val="006A66F6"/>
    <w:rsid w:val="006B1C5C"/>
    <w:rsid w:val="006B5BB1"/>
    <w:rsid w:val="006B60D9"/>
    <w:rsid w:val="006B6FCA"/>
    <w:rsid w:val="006B75A1"/>
    <w:rsid w:val="006C3C41"/>
    <w:rsid w:val="006C4697"/>
    <w:rsid w:val="006E2834"/>
    <w:rsid w:val="006E5F03"/>
    <w:rsid w:val="006F24B3"/>
    <w:rsid w:val="006F3F6A"/>
    <w:rsid w:val="006F5DB6"/>
    <w:rsid w:val="00712C41"/>
    <w:rsid w:val="00713B3D"/>
    <w:rsid w:val="00720341"/>
    <w:rsid w:val="00720E6A"/>
    <w:rsid w:val="00725070"/>
    <w:rsid w:val="007266E2"/>
    <w:rsid w:val="00731E38"/>
    <w:rsid w:val="007336D2"/>
    <w:rsid w:val="007341E3"/>
    <w:rsid w:val="0073750B"/>
    <w:rsid w:val="00740FB4"/>
    <w:rsid w:val="0074191A"/>
    <w:rsid w:val="00741AB2"/>
    <w:rsid w:val="007420E4"/>
    <w:rsid w:val="00742E33"/>
    <w:rsid w:val="007447B4"/>
    <w:rsid w:val="007447C0"/>
    <w:rsid w:val="00745C6E"/>
    <w:rsid w:val="00746C52"/>
    <w:rsid w:val="00752B8F"/>
    <w:rsid w:val="00756A12"/>
    <w:rsid w:val="007574AD"/>
    <w:rsid w:val="007610D9"/>
    <w:rsid w:val="007660D0"/>
    <w:rsid w:val="00766866"/>
    <w:rsid w:val="00786D65"/>
    <w:rsid w:val="00791D24"/>
    <w:rsid w:val="00793E1A"/>
    <w:rsid w:val="00795512"/>
    <w:rsid w:val="007971D3"/>
    <w:rsid w:val="007A13E3"/>
    <w:rsid w:val="007A2171"/>
    <w:rsid w:val="007A5C27"/>
    <w:rsid w:val="007B08A5"/>
    <w:rsid w:val="007C196F"/>
    <w:rsid w:val="007D1161"/>
    <w:rsid w:val="007D257B"/>
    <w:rsid w:val="007D40C0"/>
    <w:rsid w:val="007D464E"/>
    <w:rsid w:val="007E1A6B"/>
    <w:rsid w:val="007E45F3"/>
    <w:rsid w:val="007E6F58"/>
    <w:rsid w:val="007F2162"/>
    <w:rsid w:val="007F6E8E"/>
    <w:rsid w:val="00800ED3"/>
    <w:rsid w:val="008053C3"/>
    <w:rsid w:val="00805667"/>
    <w:rsid w:val="008064A1"/>
    <w:rsid w:val="00820B7D"/>
    <w:rsid w:val="008242DA"/>
    <w:rsid w:val="0082647F"/>
    <w:rsid w:val="008321C1"/>
    <w:rsid w:val="00841550"/>
    <w:rsid w:val="008417E2"/>
    <w:rsid w:val="00842D16"/>
    <w:rsid w:val="00844CDA"/>
    <w:rsid w:val="008478C8"/>
    <w:rsid w:val="00855FE2"/>
    <w:rsid w:val="0085721B"/>
    <w:rsid w:val="008630DE"/>
    <w:rsid w:val="00866E4B"/>
    <w:rsid w:val="008676C1"/>
    <w:rsid w:val="008755AC"/>
    <w:rsid w:val="008801C9"/>
    <w:rsid w:val="008814BE"/>
    <w:rsid w:val="00882A31"/>
    <w:rsid w:val="008870C1"/>
    <w:rsid w:val="0089527C"/>
    <w:rsid w:val="00896A56"/>
    <w:rsid w:val="00896C65"/>
    <w:rsid w:val="008A5793"/>
    <w:rsid w:val="008A5C61"/>
    <w:rsid w:val="008B02B5"/>
    <w:rsid w:val="008B1A6E"/>
    <w:rsid w:val="008B38A2"/>
    <w:rsid w:val="008C151E"/>
    <w:rsid w:val="008C196B"/>
    <w:rsid w:val="008C29F0"/>
    <w:rsid w:val="008D0C33"/>
    <w:rsid w:val="008D1F18"/>
    <w:rsid w:val="008D7190"/>
    <w:rsid w:val="008E0EE5"/>
    <w:rsid w:val="008E1311"/>
    <w:rsid w:val="008E362A"/>
    <w:rsid w:val="008F6FBE"/>
    <w:rsid w:val="009011C1"/>
    <w:rsid w:val="00904902"/>
    <w:rsid w:val="009112EE"/>
    <w:rsid w:val="009125F1"/>
    <w:rsid w:val="00917F5E"/>
    <w:rsid w:val="009218F6"/>
    <w:rsid w:val="00925A0E"/>
    <w:rsid w:val="00927F28"/>
    <w:rsid w:val="00935FFD"/>
    <w:rsid w:val="00942E16"/>
    <w:rsid w:val="0094336A"/>
    <w:rsid w:val="00945925"/>
    <w:rsid w:val="00946A6F"/>
    <w:rsid w:val="00950BF3"/>
    <w:rsid w:val="0096458A"/>
    <w:rsid w:val="00965F19"/>
    <w:rsid w:val="0096751E"/>
    <w:rsid w:val="00972C90"/>
    <w:rsid w:val="00974CDF"/>
    <w:rsid w:val="00980452"/>
    <w:rsid w:val="00980564"/>
    <w:rsid w:val="009821D9"/>
    <w:rsid w:val="00984447"/>
    <w:rsid w:val="009872E4"/>
    <w:rsid w:val="009955FE"/>
    <w:rsid w:val="009959F6"/>
    <w:rsid w:val="009979E2"/>
    <w:rsid w:val="009A3821"/>
    <w:rsid w:val="009B5472"/>
    <w:rsid w:val="009C09B3"/>
    <w:rsid w:val="009C09D5"/>
    <w:rsid w:val="009C123A"/>
    <w:rsid w:val="009C3B8E"/>
    <w:rsid w:val="009C525E"/>
    <w:rsid w:val="009C665F"/>
    <w:rsid w:val="009C696C"/>
    <w:rsid w:val="009D2689"/>
    <w:rsid w:val="009D691E"/>
    <w:rsid w:val="009E0B1E"/>
    <w:rsid w:val="009E4C61"/>
    <w:rsid w:val="009E4FAB"/>
    <w:rsid w:val="009E5368"/>
    <w:rsid w:val="009F012A"/>
    <w:rsid w:val="009F4786"/>
    <w:rsid w:val="00A00797"/>
    <w:rsid w:val="00A019F8"/>
    <w:rsid w:val="00A044EA"/>
    <w:rsid w:val="00A11B44"/>
    <w:rsid w:val="00A140F5"/>
    <w:rsid w:val="00A14332"/>
    <w:rsid w:val="00A15800"/>
    <w:rsid w:val="00A2095C"/>
    <w:rsid w:val="00A21469"/>
    <w:rsid w:val="00A26196"/>
    <w:rsid w:val="00A32F4C"/>
    <w:rsid w:val="00A35A7D"/>
    <w:rsid w:val="00A41349"/>
    <w:rsid w:val="00A41C56"/>
    <w:rsid w:val="00A44BC6"/>
    <w:rsid w:val="00A46D74"/>
    <w:rsid w:val="00A52E09"/>
    <w:rsid w:val="00A567F8"/>
    <w:rsid w:val="00A60E04"/>
    <w:rsid w:val="00A63FB1"/>
    <w:rsid w:val="00A74C8A"/>
    <w:rsid w:val="00A75CF5"/>
    <w:rsid w:val="00A760C7"/>
    <w:rsid w:val="00A80DF6"/>
    <w:rsid w:val="00A80FD0"/>
    <w:rsid w:val="00A81900"/>
    <w:rsid w:val="00A81DCA"/>
    <w:rsid w:val="00A81E99"/>
    <w:rsid w:val="00A838E0"/>
    <w:rsid w:val="00A9007F"/>
    <w:rsid w:val="00AB3628"/>
    <w:rsid w:val="00AB4BD2"/>
    <w:rsid w:val="00AB6AC6"/>
    <w:rsid w:val="00AC3DE5"/>
    <w:rsid w:val="00AD098B"/>
    <w:rsid w:val="00AD6851"/>
    <w:rsid w:val="00AD7888"/>
    <w:rsid w:val="00AE3998"/>
    <w:rsid w:val="00AE3C2B"/>
    <w:rsid w:val="00AE3D8F"/>
    <w:rsid w:val="00AF1191"/>
    <w:rsid w:val="00AF2FC9"/>
    <w:rsid w:val="00AF3730"/>
    <w:rsid w:val="00AF3D03"/>
    <w:rsid w:val="00AF65A4"/>
    <w:rsid w:val="00B1013C"/>
    <w:rsid w:val="00B13DB0"/>
    <w:rsid w:val="00B148F9"/>
    <w:rsid w:val="00B157A1"/>
    <w:rsid w:val="00B205AF"/>
    <w:rsid w:val="00B2577D"/>
    <w:rsid w:val="00B258C5"/>
    <w:rsid w:val="00B33A61"/>
    <w:rsid w:val="00B33A79"/>
    <w:rsid w:val="00B37605"/>
    <w:rsid w:val="00B40DB6"/>
    <w:rsid w:val="00B41C8D"/>
    <w:rsid w:val="00B45731"/>
    <w:rsid w:val="00B45812"/>
    <w:rsid w:val="00B45BAB"/>
    <w:rsid w:val="00B45C53"/>
    <w:rsid w:val="00B46F28"/>
    <w:rsid w:val="00B47D7A"/>
    <w:rsid w:val="00B607C3"/>
    <w:rsid w:val="00B74C42"/>
    <w:rsid w:val="00B8182A"/>
    <w:rsid w:val="00B83636"/>
    <w:rsid w:val="00B84B7D"/>
    <w:rsid w:val="00B84E6D"/>
    <w:rsid w:val="00B85629"/>
    <w:rsid w:val="00B94A81"/>
    <w:rsid w:val="00BA2199"/>
    <w:rsid w:val="00BA4DF6"/>
    <w:rsid w:val="00BA656A"/>
    <w:rsid w:val="00BA707A"/>
    <w:rsid w:val="00BA7A22"/>
    <w:rsid w:val="00BB0BA9"/>
    <w:rsid w:val="00BB1057"/>
    <w:rsid w:val="00BB2AF0"/>
    <w:rsid w:val="00BB5A9B"/>
    <w:rsid w:val="00BB6080"/>
    <w:rsid w:val="00BC09EC"/>
    <w:rsid w:val="00BC5618"/>
    <w:rsid w:val="00BD1D0F"/>
    <w:rsid w:val="00BD6B7A"/>
    <w:rsid w:val="00BE0F3C"/>
    <w:rsid w:val="00BE12CF"/>
    <w:rsid w:val="00BE5C8F"/>
    <w:rsid w:val="00BE683E"/>
    <w:rsid w:val="00BF275A"/>
    <w:rsid w:val="00C03EC3"/>
    <w:rsid w:val="00C047D0"/>
    <w:rsid w:val="00C04DD4"/>
    <w:rsid w:val="00C069F4"/>
    <w:rsid w:val="00C10A27"/>
    <w:rsid w:val="00C13126"/>
    <w:rsid w:val="00C16C3D"/>
    <w:rsid w:val="00C200E9"/>
    <w:rsid w:val="00C233BD"/>
    <w:rsid w:val="00C23EF6"/>
    <w:rsid w:val="00C3501A"/>
    <w:rsid w:val="00C41EF4"/>
    <w:rsid w:val="00C42565"/>
    <w:rsid w:val="00C4267F"/>
    <w:rsid w:val="00C46DC1"/>
    <w:rsid w:val="00C46E66"/>
    <w:rsid w:val="00C46ECF"/>
    <w:rsid w:val="00C4703C"/>
    <w:rsid w:val="00C50521"/>
    <w:rsid w:val="00C613CF"/>
    <w:rsid w:val="00C6348B"/>
    <w:rsid w:val="00C7080F"/>
    <w:rsid w:val="00C717EC"/>
    <w:rsid w:val="00C719D4"/>
    <w:rsid w:val="00C77240"/>
    <w:rsid w:val="00C809DD"/>
    <w:rsid w:val="00C84963"/>
    <w:rsid w:val="00C90686"/>
    <w:rsid w:val="00C909F8"/>
    <w:rsid w:val="00C90B56"/>
    <w:rsid w:val="00C90F5E"/>
    <w:rsid w:val="00CA0B3E"/>
    <w:rsid w:val="00CA34AB"/>
    <w:rsid w:val="00CA6F89"/>
    <w:rsid w:val="00CA75B4"/>
    <w:rsid w:val="00CB0BD7"/>
    <w:rsid w:val="00CB6988"/>
    <w:rsid w:val="00CB6B77"/>
    <w:rsid w:val="00CB721F"/>
    <w:rsid w:val="00CC23A5"/>
    <w:rsid w:val="00CC352A"/>
    <w:rsid w:val="00CD088F"/>
    <w:rsid w:val="00CD0B82"/>
    <w:rsid w:val="00CD1407"/>
    <w:rsid w:val="00CE4E26"/>
    <w:rsid w:val="00CE6933"/>
    <w:rsid w:val="00CF03F2"/>
    <w:rsid w:val="00CF1440"/>
    <w:rsid w:val="00CF7600"/>
    <w:rsid w:val="00D01AAD"/>
    <w:rsid w:val="00D10345"/>
    <w:rsid w:val="00D133FC"/>
    <w:rsid w:val="00D13430"/>
    <w:rsid w:val="00D14A1B"/>
    <w:rsid w:val="00D14A97"/>
    <w:rsid w:val="00D16E6B"/>
    <w:rsid w:val="00D41C3B"/>
    <w:rsid w:val="00D43407"/>
    <w:rsid w:val="00D44588"/>
    <w:rsid w:val="00D47C3F"/>
    <w:rsid w:val="00D50860"/>
    <w:rsid w:val="00D52126"/>
    <w:rsid w:val="00D56CF2"/>
    <w:rsid w:val="00D5766E"/>
    <w:rsid w:val="00D705DD"/>
    <w:rsid w:val="00D70F9F"/>
    <w:rsid w:val="00D723B3"/>
    <w:rsid w:val="00D761DD"/>
    <w:rsid w:val="00D8119A"/>
    <w:rsid w:val="00D90FD4"/>
    <w:rsid w:val="00D95604"/>
    <w:rsid w:val="00D9645A"/>
    <w:rsid w:val="00DA0101"/>
    <w:rsid w:val="00DA2B39"/>
    <w:rsid w:val="00DB2A7F"/>
    <w:rsid w:val="00DB4C38"/>
    <w:rsid w:val="00DB5C63"/>
    <w:rsid w:val="00DC1664"/>
    <w:rsid w:val="00DC34E9"/>
    <w:rsid w:val="00DD0745"/>
    <w:rsid w:val="00DD1D0A"/>
    <w:rsid w:val="00DD3B5D"/>
    <w:rsid w:val="00DD6F39"/>
    <w:rsid w:val="00DE1976"/>
    <w:rsid w:val="00DE28AD"/>
    <w:rsid w:val="00DE5A9E"/>
    <w:rsid w:val="00DE5E59"/>
    <w:rsid w:val="00DF0109"/>
    <w:rsid w:val="00DF0D27"/>
    <w:rsid w:val="00DF3235"/>
    <w:rsid w:val="00DF3DF9"/>
    <w:rsid w:val="00DF6284"/>
    <w:rsid w:val="00E02735"/>
    <w:rsid w:val="00E0395B"/>
    <w:rsid w:val="00E05705"/>
    <w:rsid w:val="00E10B1C"/>
    <w:rsid w:val="00E10E7A"/>
    <w:rsid w:val="00E115A8"/>
    <w:rsid w:val="00E121F2"/>
    <w:rsid w:val="00E24734"/>
    <w:rsid w:val="00E30F9E"/>
    <w:rsid w:val="00E31216"/>
    <w:rsid w:val="00E36BB4"/>
    <w:rsid w:val="00E37C5A"/>
    <w:rsid w:val="00E448CB"/>
    <w:rsid w:val="00E46163"/>
    <w:rsid w:val="00E50526"/>
    <w:rsid w:val="00E51355"/>
    <w:rsid w:val="00E52ADB"/>
    <w:rsid w:val="00E572F6"/>
    <w:rsid w:val="00E6400D"/>
    <w:rsid w:val="00E64E6B"/>
    <w:rsid w:val="00E65641"/>
    <w:rsid w:val="00E66C4A"/>
    <w:rsid w:val="00E72629"/>
    <w:rsid w:val="00E73386"/>
    <w:rsid w:val="00E774F9"/>
    <w:rsid w:val="00E77BFA"/>
    <w:rsid w:val="00E8200C"/>
    <w:rsid w:val="00E871C7"/>
    <w:rsid w:val="00E8780A"/>
    <w:rsid w:val="00E90B67"/>
    <w:rsid w:val="00E919F0"/>
    <w:rsid w:val="00E929EA"/>
    <w:rsid w:val="00E929EC"/>
    <w:rsid w:val="00E935E6"/>
    <w:rsid w:val="00E9536D"/>
    <w:rsid w:val="00E95D79"/>
    <w:rsid w:val="00E96476"/>
    <w:rsid w:val="00E967E0"/>
    <w:rsid w:val="00EA00B5"/>
    <w:rsid w:val="00EA18B3"/>
    <w:rsid w:val="00EA1A28"/>
    <w:rsid w:val="00EA2E44"/>
    <w:rsid w:val="00EA60BA"/>
    <w:rsid w:val="00EA658B"/>
    <w:rsid w:val="00EB0C94"/>
    <w:rsid w:val="00EB4321"/>
    <w:rsid w:val="00EB6A7F"/>
    <w:rsid w:val="00EC1077"/>
    <w:rsid w:val="00EC3C23"/>
    <w:rsid w:val="00EC4136"/>
    <w:rsid w:val="00EC52E3"/>
    <w:rsid w:val="00EE09BD"/>
    <w:rsid w:val="00EE0DEE"/>
    <w:rsid w:val="00EE110A"/>
    <w:rsid w:val="00EE1863"/>
    <w:rsid w:val="00EE4EC9"/>
    <w:rsid w:val="00EE5795"/>
    <w:rsid w:val="00EE635E"/>
    <w:rsid w:val="00EF17AD"/>
    <w:rsid w:val="00F034FD"/>
    <w:rsid w:val="00F04F82"/>
    <w:rsid w:val="00F070BD"/>
    <w:rsid w:val="00F07726"/>
    <w:rsid w:val="00F2393D"/>
    <w:rsid w:val="00F27B53"/>
    <w:rsid w:val="00F30278"/>
    <w:rsid w:val="00F31156"/>
    <w:rsid w:val="00F326BC"/>
    <w:rsid w:val="00F4216B"/>
    <w:rsid w:val="00F42DDC"/>
    <w:rsid w:val="00F431CE"/>
    <w:rsid w:val="00F4479F"/>
    <w:rsid w:val="00F5066B"/>
    <w:rsid w:val="00F5103F"/>
    <w:rsid w:val="00F522EC"/>
    <w:rsid w:val="00F53EC7"/>
    <w:rsid w:val="00F54973"/>
    <w:rsid w:val="00F54C18"/>
    <w:rsid w:val="00F56303"/>
    <w:rsid w:val="00F56C86"/>
    <w:rsid w:val="00F6073C"/>
    <w:rsid w:val="00F60968"/>
    <w:rsid w:val="00F641E2"/>
    <w:rsid w:val="00F650CE"/>
    <w:rsid w:val="00F66E62"/>
    <w:rsid w:val="00F74A76"/>
    <w:rsid w:val="00F81208"/>
    <w:rsid w:val="00F824AF"/>
    <w:rsid w:val="00F92984"/>
    <w:rsid w:val="00FA2199"/>
    <w:rsid w:val="00FA3A67"/>
    <w:rsid w:val="00FA7793"/>
    <w:rsid w:val="00FB032D"/>
    <w:rsid w:val="00FB0CEF"/>
    <w:rsid w:val="00FB231D"/>
    <w:rsid w:val="00FB2CE7"/>
    <w:rsid w:val="00FB5DF8"/>
    <w:rsid w:val="00FB7132"/>
    <w:rsid w:val="00FC06B8"/>
    <w:rsid w:val="00FD4FD7"/>
    <w:rsid w:val="00FD7FC1"/>
    <w:rsid w:val="00FE0A07"/>
    <w:rsid w:val="00FE1D28"/>
    <w:rsid w:val="00FE2883"/>
    <w:rsid w:val="00FE2DE7"/>
    <w:rsid w:val="00FE3BF7"/>
    <w:rsid w:val="00FE5A77"/>
    <w:rsid w:val="00FF049E"/>
    <w:rsid w:val="00FF079F"/>
    <w:rsid w:val="00FF21FB"/>
    <w:rsid w:val="00FF30B1"/>
    <w:rsid w:val="00FF5EA6"/>
    <w:rsid w:val="010F1CC5"/>
    <w:rsid w:val="0136732D"/>
    <w:rsid w:val="06CB34FC"/>
    <w:rsid w:val="0B950A31"/>
    <w:rsid w:val="0C175FF3"/>
    <w:rsid w:val="0D385044"/>
    <w:rsid w:val="203175E6"/>
    <w:rsid w:val="2B27609B"/>
    <w:rsid w:val="3457176D"/>
    <w:rsid w:val="38BA57D6"/>
    <w:rsid w:val="3986639D"/>
    <w:rsid w:val="398D2112"/>
    <w:rsid w:val="3A3271CD"/>
    <w:rsid w:val="3A9169DE"/>
    <w:rsid w:val="459B56C8"/>
    <w:rsid w:val="5955699E"/>
    <w:rsid w:val="69A555DF"/>
    <w:rsid w:val="79E01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80" w:lineRule="exact"/>
      <w:jc w:val="center"/>
      <w:outlineLvl w:val="1"/>
    </w:pPr>
    <w:rPr>
      <w:rFonts w:ascii="仿宋_GB2312" w:hAnsi="Arial" w:eastAsia="仿宋_GB2312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6">
    <w:name w:val="默认段落字体 Para Char Char Char Char"/>
    <w:basedOn w:val="1"/>
    <w:qFormat/>
    <w:uiPriority w:val="0"/>
    <w:rPr>
      <w:spacing w:val="-2"/>
      <w:kern w:val="0"/>
      <w:sz w:val="24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9">
    <w:name w:val="文档结构图 Char"/>
    <w:link w:val="4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538</Words>
  <Characters>567</Characters>
  <Lines>12</Lines>
  <Paragraphs>3</Paragraphs>
  <TotalTime>1</TotalTime>
  <ScaleCrop>false</ScaleCrop>
  <LinksUpToDate>false</LinksUpToDate>
  <CharactersWithSpaces>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2022-12-06T03:12:00Z</dcterms:created>
  <dc:creator>zhaog</dc:creator>
  <cp:lastModifiedBy>朱朱朱朱</cp:lastModifiedBy>
  <cp:lastPrinted>2016-09-23T07:09:00Z</cp:lastPrinted>
  <dcterms:modified xsi:type="dcterms:W3CDTF">2025-03-21T15:12:41Z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98DD132170AC4CDCA0FBEB4CD16FE7BF_13</vt:lpwstr>
  </property>
  <property fmtid="{D5CDD505-2E9C-101B-9397-08002B2CF9AE}" pid="4" name="KSOTemplateDocerSaveRecord">
    <vt:lpwstr>eyJoZGlkIjoiZWFlNzliYzZjY2Y5MzBiZTc3NDU5YzU4YzRjMTg1NDYiLCJ1c2VySWQiOiIyNDA4Mjk5NjMifQ==</vt:lpwstr>
  </property>
</Properties>
</file>