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8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安徽省生命健康</w:t>
      </w:r>
      <w:r>
        <w:rPr>
          <w:rFonts w:hint="eastAsia"/>
          <w:b/>
          <w:bCs/>
          <w:sz w:val="44"/>
          <w:szCs w:val="44"/>
        </w:rPr>
        <w:t xml:space="preserve">产业协会职位申请表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拟申请职位：                                           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Style w:val="3"/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06"/>
        <w:gridCol w:w="522"/>
        <w:gridCol w:w="305"/>
        <w:gridCol w:w="111"/>
        <w:gridCol w:w="1166"/>
        <w:gridCol w:w="867"/>
        <w:gridCol w:w="396"/>
        <w:gridCol w:w="720"/>
        <w:gridCol w:w="879"/>
        <w:gridCol w:w="776"/>
        <w:gridCol w:w="280"/>
        <w:gridCol w:w="563"/>
        <w:gridCol w:w="661"/>
        <w:gridCol w:w="16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400" w:hanging="210" w:hangingChars="1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57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36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>
      <w:pPr>
        <w:rPr>
          <w:vanish/>
        </w:rPr>
      </w:pPr>
    </w:p>
    <w:p>
      <w:pPr>
        <w:rPr>
          <w:vanish/>
          <w:szCs w:val="21"/>
        </w:rPr>
      </w:pPr>
    </w:p>
    <w:p>
      <w:pPr>
        <w:rPr>
          <w:b/>
          <w:szCs w:val="21"/>
        </w:rPr>
      </w:pP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VjMGI5NmY2NjAxZTM1MWU4ODY3MzIyNTkzMWIifQ=="/>
  </w:docVars>
  <w:rsids>
    <w:rsidRoot w:val="76A81963"/>
    <w:rsid w:val="76A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2024-02-05T06:47:00Z</dcterms:created>
  <dc:creator>郭蕊</dc:creator>
  <cp:lastModifiedBy>郭蕊</cp:lastModifiedBy>
  <dcterms:modified xsi:type="dcterms:W3CDTF">2024-02-05T06:47:37Z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A88D4133BDD040EEBA7217EB3E5E14AD_11</vt:lpwstr>
  </property>
</Properties>
</file>